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  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 w:rsidRPr="007C59C6">
        <w:rPr>
          <w:rFonts w:ascii="Verdana" w:hAnsi="Verdana"/>
          <w:b/>
          <w:sz w:val="20"/>
          <w:highlight w:val="yellow"/>
        </w:rPr>
        <w:t>Приложение №1</w:t>
      </w:r>
      <w:r>
        <w:rPr>
          <w:rFonts w:ascii="Verdana" w:hAnsi="Verdana"/>
          <w:b/>
          <w:sz w:val="20"/>
        </w:rPr>
        <w:t xml:space="preserve"> 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Default="00545D02" w:rsidP="00545D02">
      <w:pPr>
        <w:pStyle w:val="9"/>
        <w:spacing w:before="0" w:after="0"/>
        <w:ind w:left="5245"/>
        <w:rPr>
          <w:rFonts w:ascii="Verdana" w:eastAsia="Calibri" w:hAnsi="Verdana" w:cs="Times New Roman"/>
          <w:sz w:val="20"/>
          <w:lang w:eastAsia="en-US"/>
        </w:rPr>
      </w:pPr>
      <w:bookmarkStart w:id="0" w:name="_Toc69729056"/>
      <w:r>
        <w:rPr>
          <w:rFonts w:ascii="Verdana" w:eastAsia="Calibri" w:hAnsi="Verdana" w:cs="Times New Roman"/>
          <w:sz w:val="20"/>
          <w:lang w:eastAsia="en-US"/>
        </w:rPr>
        <w:t xml:space="preserve">Заместителю Директора по закупкам и общим вопросам филиала Сургутская ГРЭС-2 </w:t>
      </w:r>
    </w:p>
    <w:p w:rsidR="00545D02" w:rsidRPr="0081062B" w:rsidRDefault="00545D02" w:rsidP="00545D02">
      <w:pPr>
        <w:pStyle w:val="9"/>
        <w:spacing w:before="0" w:after="0"/>
        <w:ind w:left="5245"/>
        <w:rPr>
          <w:rFonts w:eastAsia="Calibri"/>
        </w:rPr>
      </w:pPr>
      <w:r>
        <w:rPr>
          <w:rFonts w:ascii="Verdana" w:eastAsia="Calibri" w:hAnsi="Verdana" w:cs="Times New Roman"/>
          <w:sz w:val="20"/>
          <w:lang w:eastAsia="en-US"/>
        </w:rPr>
        <w:t>ОАО «Э. ОН Россия»</w:t>
      </w:r>
      <w:r>
        <w:rPr>
          <w:rFonts w:ascii="Verdana" w:eastAsia="Calibri" w:hAnsi="Verdana" w:cs="Times New Roman"/>
          <w:sz w:val="20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>
        <w:rPr>
          <w:rFonts w:ascii="Verdana" w:eastAsia="Calibri" w:hAnsi="Verdana" w:cs="Times New Roman"/>
          <w:sz w:val="20"/>
          <w:lang w:eastAsia="en-US"/>
        </w:rPr>
        <w:t>Безволеву</w:t>
      </w:r>
      <w:proofErr w:type="spellEnd"/>
      <w:r w:rsidR="005E0D6F">
        <w:rPr>
          <w:rFonts w:ascii="Verdana" w:eastAsia="Calibri" w:hAnsi="Verdana" w:cs="Times New Roman"/>
          <w:sz w:val="20"/>
          <w:lang w:eastAsia="en-US"/>
        </w:rPr>
        <w:t xml:space="preserve"> Д.Г.</w:t>
      </w:r>
      <w:r>
        <w:rPr>
          <w:rFonts w:ascii="Verdana" w:eastAsia="Calibri" w:hAnsi="Verdana" w:cs="Times New Roman"/>
          <w:sz w:val="20"/>
          <w:lang w:eastAsia="en-US"/>
        </w:rPr>
        <w:t xml:space="preserve">                                                               Вниманию: </w:t>
      </w:r>
      <w:proofErr w:type="spellStart"/>
      <w:r>
        <w:rPr>
          <w:rFonts w:ascii="Verdana" w:eastAsia="Calibri" w:hAnsi="Verdana" w:cs="Times New Roman"/>
          <w:sz w:val="20"/>
          <w:lang w:eastAsia="en-US"/>
        </w:rPr>
        <w:t>Сайфудинова</w:t>
      </w:r>
      <w:proofErr w:type="spellEnd"/>
      <w:r>
        <w:rPr>
          <w:rFonts w:ascii="Verdana" w:eastAsia="Calibri" w:hAnsi="Verdana" w:cs="Times New Roman"/>
          <w:sz w:val="20"/>
          <w:lang w:eastAsia="en-US"/>
        </w:rPr>
        <w:t xml:space="preserve"> Р.Ш.</w:t>
      </w:r>
    </w:p>
    <w:p w:rsidR="00545D02" w:rsidRPr="0081062B" w:rsidRDefault="00545D02" w:rsidP="00545D02"/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0"/>
    </w:p>
    <w:p w:rsidR="00545D02" w:rsidRDefault="00545D02" w:rsidP="00545D02">
      <w:pPr>
        <w:jc w:val="center"/>
        <w:rPr>
          <w:rFonts w:ascii="Verdana" w:hAnsi="Verdana"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>дата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28A0" w:rsidRDefault="008028A0" w:rsidP="00545D02">
      <w:pPr>
        <w:spacing w:after="120"/>
        <w:ind w:left="426"/>
        <w:rPr>
          <w:rFonts w:ascii="Verdana" w:hAnsi="Verdana"/>
          <w:b/>
          <w:sz w:val="20"/>
        </w:rPr>
      </w:pPr>
      <w:r w:rsidRPr="008028A0">
        <w:rPr>
          <w:rFonts w:ascii="Verdana" w:hAnsi="Verdana"/>
          <w:b/>
          <w:sz w:val="20"/>
        </w:rPr>
        <w:t>Лот №1</w:t>
      </w:r>
    </w:p>
    <w:tbl>
      <w:tblPr>
        <w:tblW w:w="1091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899"/>
        <w:gridCol w:w="470"/>
        <w:gridCol w:w="1324"/>
        <w:gridCol w:w="899"/>
        <w:gridCol w:w="899"/>
        <w:gridCol w:w="899"/>
        <w:gridCol w:w="1086"/>
        <w:gridCol w:w="1559"/>
        <w:gridCol w:w="1134"/>
      </w:tblGrid>
      <w:tr w:rsidR="007C59C6" w:rsidRPr="00806AAF" w:rsidTr="007C59C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28A0" w:rsidRDefault="007C59C6" w:rsidP="00A54715">
            <w:pPr>
              <w:pStyle w:val="a4"/>
              <w:rPr>
                <w:rFonts w:ascii="Verdana" w:hAnsi="Verdana"/>
                <w:b/>
                <w:sz w:val="16"/>
                <w:szCs w:val="16"/>
              </w:rPr>
            </w:pPr>
            <w:r w:rsidRPr="008028A0">
              <w:rPr>
                <w:rFonts w:ascii="Verdana" w:hAnsi="Verdana"/>
                <w:b/>
                <w:sz w:val="16"/>
                <w:szCs w:val="16"/>
              </w:rPr>
              <w:t xml:space="preserve">Предлагаемая замена </w:t>
            </w:r>
          </w:p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28A0">
              <w:rPr>
                <w:rFonts w:ascii="Verdana" w:hAnsi="Verdana"/>
                <w:b/>
                <w:sz w:val="16"/>
                <w:szCs w:val="16"/>
                <w:highlight w:val="yellow"/>
              </w:rPr>
              <w:t>(</w:t>
            </w:r>
            <w:r w:rsidRPr="008028A0">
              <w:rPr>
                <w:rFonts w:ascii="Verdana" w:hAnsi="Verdana"/>
                <w:b/>
                <w:i/>
                <w:sz w:val="16"/>
                <w:szCs w:val="16"/>
                <w:highlight w:val="yellow"/>
              </w:rPr>
              <w:t>в случае</w:t>
            </w:r>
            <w:proofErr w:type="gramStart"/>
            <w:r w:rsidRPr="008028A0">
              <w:rPr>
                <w:rFonts w:ascii="Verdana" w:hAnsi="Verdana"/>
                <w:b/>
                <w:i/>
                <w:sz w:val="16"/>
                <w:szCs w:val="16"/>
                <w:highlight w:val="yellow"/>
              </w:rPr>
              <w:t>,</w:t>
            </w:r>
            <w:proofErr w:type="gramEnd"/>
            <w:r w:rsidRPr="008028A0">
              <w:rPr>
                <w:rFonts w:ascii="Verdana" w:hAnsi="Verdana"/>
                <w:b/>
                <w:i/>
                <w:sz w:val="16"/>
                <w:szCs w:val="16"/>
                <w:highlight w:val="yellow"/>
              </w:rPr>
              <w:t xml:space="preserve"> если предлагается продукция отличная от заявленной</w:t>
            </w:r>
            <w:r w:rsidRPr="008028A0">
              <w:rPr>
                <w:rFonts w:ascii="Verdana" w:hAnsi="Verdana"/>
                <w:b/>
                <w:sz w:val="16"/>
                <w:szCs w:val="16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7C59C6" w:rsidRPr="00806AAF" w:rsidTr="007C59C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7C59C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7C59C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8028A0" w:rsidRDefault="008028A0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8028A0" w:rsidRDefault="008028A0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8028A0" w:rsidRPr="008028A0" w:rsidRDefault="008028A0" w:rsidP="008028A0">
      <w:pPr>
        <w:spacing w:after="120"/>
        <w:ind w:left="426"/>
        <w:rPr>
          <w:rFonts w:ascii="Verdana" w:hAnsi="Verdana"/>
          <w:b/>
          <w:sz w:val="20"/>
        </w:rPr>
      </w:pPr>
      <w:r w:rsidRPr="008028A0">
        <w:rPr>
          <w:rFonts w:ascii="Verdana" w:hAnsi="Verdana"/>
          <w:b/>
          <w:sz w:val="20"/>
        </w:rPr>
        <w:t xml:space="preserve">Лот </w:t>
      </w:r>
      <w:r>
        <w:rPr>
          <w:rFonts w:ascii="Verdana" w:hAnsi="Verdana"/>
          <w:b/>
          <w:sz w:val="20"/>
        </w:rPr>
        <w:t>№2</w:t>
      </w:r>
    </w:p>
    <w:tbl>
      <w:tblPr>
        <w:tblW w:w="1091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899"/>
        <w:gridCol w:w="470"/>
        <w:gridCol w:w="1324"/>
        <w:gridCol w:w="899"/>
        <w:gridCol w:w="899"/>
        <w:gridCol w:w="899"/>
        <w:gridCol w:w="1086"/>
        <w:gridCol w:w="1559"/>
        <w:gridCol w:w="1134"/>
      </w:tblGrid>
      <w:tr w:rsidR="008028A0" w:rsidRPr="00806AAF" w:rsidTr="00316F1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A0" w:rsidRPr="00806AAF" w:rsidRDefault="008028A0" w:rsidP="00316F10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A0" w:rsidRPr="00806AAF" w:rsidRDefault="008028A0" w:rsidP="00316F10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A0" w:rsidRPr="008028A0" w:rsidRDefault="008028A0" w:rsidP="00316F10">
            <w:pPr>
              <w:pStyle w:val="a4"/>
              <w:rPr>
                <w:rFonts w:ascii="Verdana" w:hAnsi="Verdana"/>
                <w:b/>
                <w:sz w:val="16"/>
                <w:szCs w:val="16"/>
              </w:rPr>
            </w:pPr>
            <w:r w:rsidRPr="008028A0">
              <w:rPr>
                <w:rFonts w:ascii="Verdana" w:hAnsi="Verdana"/>
                <w:b/>
                <w:sz w:val="16"/>
                <w:szCs w:val="16"/>
              </w:rPr>
              <w:t xml:space="preserve">Предлагаемая замена </w:t>
            </w:r>
          </w:p>
          <w:p w:rsidR="008028A0" w:rsidRPr="00806AAF" w:rsidRDefault="008028A0" w:rsidP="00316F10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28A0">
              <w:rPr>
                <w:rFonts w:ascii="Verdana" w:hAnsi="Verdana"/>
                <w:b/>
                <w:sz w:val="16"/>
                <w:szCs w:val="16"/>
                <w:highlight w:val="yellow"/>
              </w:rPr>
              <w:t>(</w:t>
            </w:r>
            <w:r w:rsidRPr="008028A0">
              <w:rPr>
                <w:rFonts w:ascii="Verdana" w:hAnsi="Verdana"/>
                <w:b/>
                <w:i/>
                <w:sz w:val="16"/>
                <w:szCs w:val="16"/>
                <w:highlight w:val="yellow"/>
              </w:rPr>
              <w:t>в случае</w:t>
            </w:r>
            <w:proofErr w:type="gramStart"/>
            <w:r w:rsidRPr="008028A0">
              <w:rPr>
                <w:rFonts w:ascii="Verdana" w:hAnsi="Verdana"/>
                <w:b/>
                <w:i/>
                <w:sz w:val="16"/>
                <w:szCs w:val="16"/>
                <w:highlight w:val="yellow"/>
              </w:rPr>
              <w:t>,</w:t>
            </w:r>
            <w:proofErr w:type="gramEnd"/>
            <w:r w:rsidRPr="008028A0">
              <w:rPr>
                <w:rFonts w:ascii="Verdana" w:hAnsi="Verdana"/>
                <w:b/>
                <w:i/>
                <w:sz w:val="16"/>
                <w:szCs w:val="16"/>
                <w:highlight w:val="yellow"/>
              </w:rPr>
              <w:t xml:space="preserve"> если предлагается продукция отличная от заявленной</w:t>
            </w:r>
            <w:r w:rsidRPr="008028A0">
              <w:rPr>
                <w:rFonts w:ascii="Verdana" w:hAnsi="Verdana"/>
                <w:b/>
                <w:sz w:val="16"/>
                <w:szCs w:val="16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A0" w:rsidRDefault="008028A0" w:rsidP="00316F10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A0" w:rsidRPr="00806AAF" w:rsidRDefault="008028A0" w:rsidP="00316F10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A0" w:rsidRPr="00806AAF" w:rsidRDefault="008028A0" w:rsidP="00316F10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A0" w:rsidRPr="00806AAF" w:rsidRDefault="008028A0" w:rsidP="00316F10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A0" w:rsidRPr="00806AAF" w:rsidRDefault="008028A0" w:rsidP="00316F10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A0" w:rsidRPr="00806AAF" w:rsidRDefault="008028A0" w:rsidP="00316F10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8028A0" w:rsidRPr="00806AAF" w:rsidTr="00316F1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A0" w:rsidRPr="00806AAF" w:rsidRDefault="008028A0" w:rsidP="00316F10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A0" w:rsidRPr="00806AAF" w:rsidRDefault="008028A0" w:rsidP="00316F1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A0" w:rsidRPr="00806AAF" w:rsidRDefault="008028A0" w:rsidP="00316F1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A0" w:rsidRPr="00806AAF" w:rsidRDefault="008028A0" w:rsidP="00316F1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A0" w:rsidRPr="00806AAF" w:rsidRDefault="008028A0" w:rsidP="00316F1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A0" w:rsidRPr="00806AAF" w:rsidRDefault="008028A0" w:rsidP="00316F1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A0" w:rsidRPr="00806AAF" w:rsidRDefault="008028A0" w:rsidP="00316F1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A0" w:rsidRPr="00806AAF" w:rsidRDefault="008028A0" w:rsidP="00316F1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A0" w:rsidRPr="00806AAF" w:rsidRDefault="008028A0" w:rsidP="00316F10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8028A0" w:rsidRPr="00806AAF" w:rsidTr="00316F1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A0" w:rsidRPr="00806AAF" w:rsidRDefault="008028A0" w:rsidP="00316F10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A0" w:rsidRPr="00806AAF" w:rsidRDefault="008028A0" w:rsidP="00316F1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A0" w:rsidRPr="00806AAF" w:rsidRDefault="008028A0" w:rsidP="00316F1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A0" w:rsidRPr="00806AAF" w:rsidRDefault="008028A0" w:rsidP="00316F1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A0" w:rsidRPr="00806AAF" w:rsidRDefault="008028A0" w:rsidP="00316F1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A0" w:rsidRPr="00806AAF" w:rsidRDefault="008028A0" w:rsidP="00316F1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A0" w:rsidRPr="00806AAF" w:rsidRDefault="008028A0" w:rsidP="00316F1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A0" w:rsidRPr="00806AAF" w:rsidRDefault="008028A0" w:rsidP="00316F1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A0" w:rsidRPr="00806AAF" w:rsidRDefault="008028A0" w:rsidP="00316F10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8028A0" w:rsidRPr="00806AAF" w:rsidTr="00316F1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A0" w:rsidRPr="00806AAF" w:rsidRDefault="008028A0" w:rsidP="00316F10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A0" w:rsidRPr="00806AAF" w:rsidRDefault="008028A0" w:rsidP="00316F10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A0" w:rsidRPr="00806AAF" w:rsidRDefault="008028A0" w:rsidP="00316F10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A0" w:rsidRPr="00806AAF" w:rsidRDefault="008028A0" w:rsidP="00316F10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A0" w:rsidRPr="00806AAF" w:rsidRDefault="008028A0" w:rsidP="00316F10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A0" w:rsidRPr="00806AAF" w:rsidRDefault="008028A0" w:rsidP="00316F10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A0" w:rsidRPr="00806AAF" w:rsidRDefault="008028A0" w:rsidP="00316F10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8028A0" w:rsidRDefault="008028A0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</w:t>
      </w:r>
      <w:bookmarkStart w:id="1" w:name="_GoBack"/>
      <w:bookmarkEnd w:id="1"/>
      <w:r>
        <w:rPr>
          <w:rStyle w:val="a3"/>
          <w:szCs w:val="24"/>
        </w:rPr>
        <w:t>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lastRenderedPageBreak/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Россия, 628406, РФ, Тюменская обл., Хант</w:t>
      </w:r>
      <w:proofErr w:type="gramStart"/>
      <w:r w:rsidRPr="00CD03FD">
        <w:rPr>
          <w:rFonts w:ascii="Verdana" w:hAnsi="Verdana"/>
          <w:sz w:val="20"/>
          <w:szCs w:val="20"/>
        </w:rPr>
        <w:t>ы-</w:t>
      </w:r>
      <w:proofErr w:type="gramEnd"/>
      <w:r w:rsidRPr="00CD03FD">
        <w:rPr>
          <w:rFonts w:ascii="Verdana" w:hAnsi="Verdana"/>
          <w:sz w:val="20"/>
          <w:szCs w:val="20"/>
        </w:rPr>
        <w:t xml:space="preserve"> Мансийский автономный округ – Югра, г. Сургут, ул. Энергостроителей, 23, сооружение 34, филиал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».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="007C59C6">
        <w:rPr>
          <w:rStyle w:val="a3"/>
          <w:szCs w:val="24"/>
        </w:rPr>
        <w:t>, не менее 45 дней с момента окончания приема предложений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8028A0">
      <w:pgSz w:w="11906" w:h="16838"/>
      <w:pgMar w:top="426" w:right="424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2D5BDE"/>
    <w:rsid w:val="004E532D"/>
    <w:rsid w:val="00545D02"/>
    <w:rsid w:val="005E0D6F"/>
    <w:rsid w:val="007C59C6"/>
    <w:rsid w:val="008028A0"/>
    <w:rsid w:val="008B14DE"/>
    <w:rsid w:val="008C2F42"/>
    <w:rsid w:val="00D007CA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534</Words>
  <Characters>3050</Characters>
  <Application>Microsoft Office Word</Application>
  <DocSecurity>0</DocSecurity>
  <Lines>25</Lines>
  <Paragraphs>7</Paragraphs>
  <ScaleCrop>false</ScaleCrop>
  <Company>Сургутская ГРЭС-2</Company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Сайфудинов Рамиль Шамильевич</dc:creator>
  <cp:keywords/>
  <dc:description/>
  <cp:lastModifiedBy>Сайфудинов Рамиль Шамильевич</cp:lastModifiedBy>
  <cp:revision>14</cp:revision>
  <dcterms:created xsi:type="dcterms:W3CDTF">2011-06-30T04:47:00Z</dcterms:created>
  <dcterms:modified xsi:type="dcterms:W3CDTF">2014-10-27T04:58:00Z</dcterms:modified>
</cp:coreProperties>
</file>